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99DED3">
      <w:pPr>
        <w:rPr>
          <w:rFonts w:ascii="Calibri" w:hAnsi="Calibri" w:eastAsia="Calibri" w:cs="Calibri"/>
          <w:b/>
          <w:color w:val="0E101A"/>
          <w:rtl w:val="0"/>
        </w:rPr>
      </w:pPr>
    </w:p>
    <w:p w14:paraId="00000001">
      <w:pPr>
        <w:rPr>
          <w:rFonts w:ascii="Calibri" w:hAnsi="Calibri" w:eastAsia="Calibri" w:cs="Calibri"/>
          <w:b/>
          <w:color w:val="0E101A"/>
          <w:u w:val="single"/>
          <w:rtl w:val="0"/>
        </w:rPr>
      </w:pPr>
      <w:r>
        <w:rPr>
          <w:rFonts w:ascii="Calibri" w:hAnsi="Calibri" w:eastAsia="Calibri" w:cs="Calibri"/>
          <w:b/>
          <w:color w:val="0E101A"/>
          <w:u w:val="single"/>
          <w:rtl w:val="0"/>
        </w:rPr>
        <w:t>Leveraging Technology to Build Your Lead Database</w:t>
      </w:r>
    </w:p>
    <w:p w14:paraId="35F217E7">
      <w:pPr>
        <w:rPr>
          <w:rFonts w:ascii="Calibri" w:hAnsi="Calibri" w:eastAsia="Calibri" w:cs="Calibri"/>
          <w:b/>
          <w:color w:val="0E101A"/>
          <w:rtl w:val="0"/>
        </w:rPr>
      </w:pPr>
    </w:p>
    <w:p w14:paraId="00000002">
      <w:pPr>
        <w:rPr>
          <w:rFonts w:ascii="Calibri" w:hAnsi="Calibri" w:eastAsia="Calibri" w:cs="Calibri"/>
          <w:color w:val="0E101A"/>
        </w:rPr>
      </w:pPr>
      <w:r>
        <w:rPr>
          <w:rFonts w:ascii="Calibri" w:hAnsi="Calibri" w:eastAsia="Calibri" w:cs="Calibri"/>
          <w:color w:val="0E101A"/>
          <w:rtl w:val="0"/>
        </w:rPr>
        <w:t>Technology has revolutionised how businesses build and manage their B2B lead databases in the digital age. Leveraging advanced tools and technologies can significantly enhance lead generation, improve data accuracy, and streamline database management. This article explores how businesses can effectively use technology to build a robust lead database and provides practical examples and tips for successful implementation.</w:t>
      </w:r>
    </w:p>
    <w:p w14:paraId="00000003">
      <w:pPr>
        <w:rPr>
          <w:rFonts w:ascii="Calibri" w:hAnsi="Calibri" w:eastAsia="Calibri" w:cs="Calibri"/>
          <w:color w:val="0E101A"/>
        </w:rPr>
      </w:pPr>
    </w:p>
    <w:p w14:paraId="00000004">
      <w:pPr>
        <w:pStyle w:val="4"/>
        <w:keepNext w:val="0"/>
        <w:keepLines w:val="0"/>
        <w:spacing w:before="0" w:after="0"/>
        <w:rPr>
          <w:rFonts w:ascii="Calibri" w:hAnsi="Calibri" w:eastAsia="Calibri" w:cs="Calibri"/>
          <w:b/>
          <w:color w:val="0E101A"/>
          <w:sz w:val="22"/>
          <w:szCs w:val="22"/>
          <w:u w:val="single"/>
          <w:rtl w:val="0"/>
        </w:rPr>
      </w:pPr>
      <w:bookmarkStart w:id="0" w:name="_cdjyb6r2k51x" w:colFirst="0" w:colLast="0"/>
      <w:bookmarkEnd w:id="0"/>
      <w:r>
        <w:rPr>
          <w:rFonts w:ascii="Calibri" w:hAnsi="Calibri" w:eastAsia="Calibri" w:cs="Calibri"/>
          <w:b/>
          <w:color w:val="0E101A"/>
          <w:sz w:val="22"/>
          <w:szCs w:val="22"/>
          <w:u w:val="single"/>
          <w:rtl w:val="0"/>
        </w:rPr>
        <w:t>CRM Systems</w:t>
      </w:r>
    </w:p>
    <w:p w14:paraId="099EAD75"/>
    <w:p w14:paraId="00000005">
      <w:pPr>
        <w:rPr>
          <w:rFonts w:ascii="Calibri" w:hAnsi="Calibri" w:eastAsia="Calibri" w:cs="Calibri"/>
          <w:b/>
          <w:color w:val="0E101A"/>
        </w:rPr>
      </w:pPr>
      <w:r>
        <w:rPr>
          <w:rFonts w:ascii="Calibri" w:hAnsi="Calibri" w:eastAsia="Calibri" w:cs="Calibri"/>
          <w:b/>
          <w:color w:val="0E101A"/>
          <w:rtl w:val="0"/>
        </w:rPr>
        <w:t>Centralised Data Management:</w:t>
      </w:r>
    </w:p>
    <w:p w14:paraId="00000006">
      <w:pPr>
        <w:rPr>
          <w:rFonts w:ascii="Calibri" w:hAnsi="Calibri" w:eastAsia="Calibri" w:cs="Calibri"/>
          <w:color w:val="0E101A"/>
        </w:rPr>
      </w:pPr>
      <w:r>
        <w:rPr>
          <w:rFonts w:ascii="Calibri" w:hAnsi="Calibri" w:eastAsia="Calibri" w:cs="Calibri"/>
          <w:color w:val="0E101A"/>
          <w:rtl w:val="0"/>
        </w:rPr>
        <w:t>Customer Relationship Management (CRM) systems like Salesforce and HubSpot are essential for organising and managing lead data. These platforms centralise customer information, making it easily accessible and manageable.</w:t>
      </w:r>
    </w:p>
    <w:p w14:paraId="00000007">
      <w:pPr>
        <w:rPr>
          <w:rFonts w:ascii="Calibri" w:hAnsi="Calibri" w:eastAsia="Calibri" w:cs="Calibri"/>
          <w:color w:val="0E101A"/>
        </w:rPr>
      </w:pPr>
    </w:p>
    <w:p w14:paraId="00000008">
      <w:pPr>
        <w:rPr>
          <w:rFonts w:ascii="Calibri" w:hAnsi="Calibri" w:eastAsia="Calibri" w:cs="Calibri"/>
          <w:b/>
          <w:color w:val="0E101A"/>
        </w:rPr>
      </w:pPr>
      <w:r>
        <w:rPr>
          <w:rFonts w:ascii="Calibri" w:hAnsi="Calibri" w:eastAsia="Calibri" w:cs="Calibri"/>
          <w:b/>
          <w:color w:val="0E101A"/>
          <w:rtl w:val="0"/>
        </w:rPr>
        <w:t>Enhancing Lead Generation:</w:t>
      </w:r>
    </w:p>
    <w:p w14:paraId="00000009">
      <w:pPr>
        <w:rPr>
          <w:rFonts w:ascii="Calibri" w:hAnsi="Calibri" w:eastAsia="Calibri" w:cs="Calibri"/>
          <w:color w:val="0E101A"/>
        </w:rPr>
      </w:pPr>
      <w:r>
        <w:rPr>
          <w:rFonts w:ascii="Calibri" w:hAnsi="Calibri" w:eastAsia="Calibri" w:cs="Calibri"/>
          <w:color w:val="0E101A"/>
          <w:rtl w:val="0"/>
        </w:rPr>
        <w:t>CRMs help capture leads from various sources, including website forms, social media, and email campaigns, ensuring no potential lead is missed.</w:t>
      </w:r>
    </w:p>
    <w:p w14:paraId="0000000A">
      <w:pPr>
        <w:rPr>
          <w:rFonts w:ascii="Calibri" w:hAnsi="Calibri" w:eastAsia="Calibri" w:cs="Calibri"/>
          <w:color w:val="0E101A"/>
        </w:rPr>
      </w:pPr>
    </w:p>
    <w:p w14:paraId="0000000B">
      <w:pPr>
        <w:rPr>
          <w:rFonts w:ascii="Calibri" w:hAnsi="Calibri" w:eastAsia="Calibri" w:cs="Calibri"/>
          <w:b/>
          <w:color w:val="0E101A"/>
        </w:rPr>
      </w:pPr>
      <w:r>
        <w:rPr>
          <w:rFonts w:ascii="Calibri" w:hAnsi="Calibri" w:eastAsia="Calibri" w:cs="Calibri"/>
          <w:b/>
          <w:color w:val="0E101A"/>
          <w:rtl w:val="0"/>
        </w:rPr>
        <w:t>Example:</w:t>
      </w:r>
    </w:p>
    <w:p w14:paraId="0000000C">
      <w:pPr>
        <w:rPr>
          <w:rFonts w:ascii="Calibri" w:hAnsi="Calibri" w:eastAsia="Calibri" w:cs="Calibri"/>
          <w:color w:val="0E101A"/>
        </w:rPr>
      </w:pPr>
      <w:r>
        <w:rPr>
          <w:rFonts w:ascii="Calibri" w:hAnsi="Calibri" w:eastAsia="Calibri" w:cs="Calibri"/>
          <w:color w:val="0E101A"/>
          <w:rtl w:val="0"/>
        </w:rPr>
        <w:t>Salesforce can automatically import lead data from your website’s contact forms, categorise it, and assign it to the appropriate sales representative for follow-up.</w:t>
      </w:r>
    </w:p>
    <w:p w14:paraId="0000000D">
      <w:pPr>
        <w:rPr>
          <w:rFonts w:ascii="Calibri" w:hAnsi="Calibri" w:eastAsia="Calibri" w:cs="Calibri"/>
          <w:color w:val="0E101A"/>
        </w:rPr>
      </w:pPr>
    </w:p>
    <w:p w14:paraId="0000000E">
      <w:pPr>
        <w:rPr>
          <w:rFonts w:ascii="Calibri" w:hAnsi="Calibri" w:eastAsia="Calibri" w:cs="Calibri"/>
          <w:b/>
          <w:color w:val="0E101A"/>
        </w:rPr>
      </w:pPr>
      <w:r>
        <w:rPr>
          <w:rFonts w:ascii="Calibri" w:hAnsi="Calibri" w:eastAsia="Calibri" w:cs="Calibri"/>
          <w:b/>
          <w:color w:val="0E101A"/>
          <w:rtl w:val="0"/>
        </w:rPr>
        <w:t>Practical Tip:</w:t>
      </w:r>
    </w:p>
    <w:p w14:paraId="0000000F">
      <w:pPr>
        <w:rPr>
          <w:rFonts w:ascii="Calibri" w:hAnsi="Calibri" w:eastAsia="Calibri" w:cs="Calibri"/>
          <w:color w:val="0E101A"/>
        </w:rPr>
      </w:pPr>
      <w:r>
        <w:rPr>
          <w:rFonts w:ascii="Calibri" w:hAnsi="Calibri" w:eastAsia="Calibri" w:cs="Calibri"/>
          <w:color w:val="0E101A"/>
          <w:rtl w:val="0"/>
        </w:rPr>
        <w:t>Integrate your CRM with other marketing tools to create a seamless data flow and ensure all lead information is up-to-date and accurate.</w:t>
      </w:r>
    </w:p>
    <w:p w14:paraId="00000010">
      <w:pPr>
        <w:rPr>
          <w:rFonts w:ascii="Calibri" w:hAnsi="Calibri" w:eastAsia="Calibri" w:cs="Calibri"/>
          <w:color w:val="0E101A"/>
        </w:rPr>
      </w:pPr>
    </w:p>
    <w:p w14:paraId="00000011">
      <w:pPr>
        <w:pStyle w:val="4"/>
        <w:keepNext w:val="0"/>
        <w:keepLines w:val="0"/>
        <w:spacing w:before="0" w:after="0"/>
        <w:rPr>
          <w:rFonts w:ascii="Calibri" w:hAnsi="Calibri" w:eastAsia="Calibri" w:cs="Calibri"/>
          <w:b/>
          <w:color w:val="0E101A"/>
          <w:sz w:val="22"/>
          <w:szCs w:val="22"/>
          <w:u w:val="single"/>
          <w:rtl w:val="0"/>
        </w:rPr>
      </w:pPr>
      <w:bookmarkStart w:id="1" w:name="_di5qhksdjq68" w:colFirst="0" w:colLast="0"/>
      <w:bookmarkEnd w:id="1"/>
      <w:r>
        <w:rPr>
          <w:rFonts w:ascii="Calibri" w:hAnsi="Calibri" w:eastAsia="Calibri" w:cs="Calibri"/>
          <w:b/>
          <w:color w:val="0E101A"/>
          <w:sz w:val="22"/>
          <w:szCs w:val="22"/>
          <w:u w:val="single"/>
          <w:rtl w:val="0"/>
        </w:rPr>
        <w:t>Marketing Automation Platforms</w:t>
      </w:r>
    </w:p>
    <w:p w14:paraId="78907769"/>
    <w:p w14:paraId="00000012">
      <w:pPr>
        <w:rPr>
          <w:rFonts w:ascii="Calibri" w:hAnsi="Calibri" w:eastAsia="Calibri" w:cs="Calibri"/>
          <w:b/>
          <w:color w:val="0E101A"/>
        </w:rPr>
      </w:pPr>
      <w:r>
        <w:rPr>
          <w:rFonts w:ascii="Calibri" w:hAnsi="Calibri" w:eastAsia="Calibri" w:cs="Calibri"/>
          <w:b/>
          <w:color w:val="0E101A"/>
          <w:rtl w:val="0"/>
        </w:rPr>
        <w:t>Streamlined Lead Nurturing:</w:t>
      </w:r>
    </w:p>
    <w:p w14:paraId="00000013">
      <w:pPr>
        <w:rPr>
          <w:rFonts w:ascii="Calibri" w:hAnsi="Calibri" w:eastAsia="Calibri" w:cs="Calibri"/>
          <w:color w:val="0E101A"/>
        </w:rPr>
      </w:pPr>
      <w:r>
        <w:rPr>
          <w:rFonts w:ascii="Calibri" w:hAnsi="Calibri" w:eastAsia="Calibri" w:cs="Calibri"/>
          <w:color w:val="0E101A"/>
          <w:rtl w:val="0"/>
        </w:rPr>
        <w:t>Marketing automation platforms like Marketo and HubSpot automate repetitive tasks such as email marketing, social media posting, and ad campaigns. This automation allows for consistent and timely lead nurturing.</w:t>
      </w:r>
    </w:p>
    <w:p w14:paraId="00000014">
      <w:pPr>
        <w:rPr>
          <w:rFonts w:ascii="Calibri" w:hAnsi="Calibri" w:eastAsia="Calibri" w:cs="Calibri"/>
          <w:color w:val="0E101A"/>
        </w:rPr>
      </w:pPr>
    </w:p>
    <w:p w14:paraId="00000015">
      <w:pPr>
        <w:rPr>
          <w:rFonts w:ascii="Calibri" w:hAnsi="Calibri" w:eastAsia="Calibri" w:cs="Calibri"/>
          <w:b/>
          <w:color w:val="0E101A"/>
        </w:rPr>
      </w:pPr>
      <w:r>
        <w:rPr>
          <w:rFonts w:ascii="Calibri" w:hAnsi="Calibri" w:eastAsia="Calibri" w:cs="Calibri"/>
          <w:b/>
          <w:color w:val="0E101A"/>
          <w:rtl w:val="0"/>
        </w:rPr>
        <w:t>Improving Engagement:</w:t>
      </w:r>
    </w:p>
    <w:p w14:paraId="00000016">
      <w:pPr>
        <w:rPr>
          <w:rFonts w:ascii="Calibri" w:hAnsi="Calibri" w:eastAsia="Calibri" w:cs="Calibri"/>
          <w:color w:val="0E101A"/>
        </w:rPr>
      </w:pPr>
      <w:r>
        <w:rPr>
          <w:rFonts w:ascii="Calibri" w:hAnsi="Calibri" w:eastAsia="Calibri" w:cs="Calibri"/>
          <w:color w:val="0E101A"/>
          <w:rtl w:val="0"/>
        </w:rPr>
        <w:t>These tools enable businesses to create personalised marketing campaigns based on lead behaviour and preferences, increasing engagement and conversion rates.</w:t>
      </w:r>
    </w:p>
    <w:p w14:paraId="00000017">
      <w:pPr>
        <w:rPr>
          <w:rFonts w:ascii="Calibri" w:hAnsi="Calibri" w:eastAsia="Calibri" w:cs="Calibri"/>
          <w:color w:val="0E101A"/>
        </w:rPr>
      </w:pPr>
    </w:p>
    <w:p w14:paraId="00000018">
      <w:pPr>
        <w:rPr>
          <w:rFonts w:ascii="Calibri" w:hAnsi="Calibri" w:eastAsia="Calibri" w:cs="Calibri"/>
          <w:b/>
          <w:color w:val="0E101A"/>
        </w:rPr>
      </w:pPr>
      <w:r>
        <w:rPr>
          <w:rFonts w:ascii="Calibri" w:hAnsi="Calibri" w:eastAsia="Calibri" w:cs="Calibri"/>
          <w:b/>
          <w:color w:val="0E101A"/>
          <w:rtl w:val="0"/>
        </w:rPr>
        <w:t>Example:</w:t>
      </w:r>
    </w:p>
    <w:p w14:paraId="00000019">
      <w:pPr>
        <w:rPr>
          <w:rFonts w:ascii="Calibri" w:hAnsi="Calibri" w:eastAsia="Calibri" w:cs="Calibri"/>
          <w:color w:val="0E101A"/>
        </w:rPr>
      </w:pPr>
      <w:r>
        <w:rPr>
          <w:rFonts w:ascii="Calibri" w:hAnsi="Calibri" w:eastAsia="Calibri" w:cs="Calibri"/>
          <w:color w:val="0E101A"/>
          <w:rtl w:val="0"/>
        </w:rPr>
        <w:t>Marketo can trigger automated email sequences based on a lead’s interaction with your content, such as downloading a whitepaper or attending a webinar.</w:t>
      </w:r>
    </w:p>
    <w:p w14:paraId="0000001A">
      <w:pPr>
        <w:rPr>
          <w:rFonts w:ascii="Calibri" w:hAnsi="Calibri" w:eastAsia="Calibri" w:cs="Calibri"/>
          <w:color w:val="0E101A"/>
        </w:rPr>
      </w:pPr>
    </w:p>
    <w:p w14:paraId="0000001B">
      <w:pPr>
        <w:rPr>
          <w:rFonts w:ascii="Calibri" w:hAnsi="Calibri" w:eastAsia="Calibri" w:cs="Calibri"/>
          <w:b/>
          <w:color w:val="0E101A"/>
        </w:rPr>
      </w:pPr>
      <w:r>
        <w:rPr>
          <w:rFonts w:ascii="Calibri" w:hAnsi="Calibri" w:eastAsia="Calibri" w:cs="Calibri"/>
          <w:b/>
          <w:color w:val="0E101A"/>
          <w:rtl w:val="0"/>
        </w:rPr>
        <w:t>Practical Tip:</w:t>
      </w:r>
    </w:p>
    <w:p w14:paraId="0000001C">
      <w:pPr>
        <w:rPr>
          <w:rFonts w:ascii="Calibri" w:hAnsi="Calibri" w:eastAsia="Calibri" w:cs="Calibri"/>
          <w:color w:val="0E101A"/>
        </w:rPr>
      </w:pPr>
      <w:r>
        <w:rPr>
          <w:rFonts w:ascii="Calibri" w:hAnsi="Calibri" w:eastAsia="Calibri" w:cs="Calibri"/>
          <w:color w:val="0E101A"/>
          <w:rtl w:val="0"/>
        </w:rPr>
        <w:t>Use marketing automation to segment your leads and tailor your communication to their needs and stages in the buyer’s journey.</w:t>
      </w:r>
    </w:p>
    <w:p w14:paraId="0000001D">
      <w:pPr>
        <w:rPr>
          <w:rFonts w:ascii="Calibri" w:hAnsi="Calibri" w:eastAsia="Calibri" w:cs="Calibri"/>
          <w:color w:val="0E101A"/>
        </w:rPr>
      </w:pPr>
    </w:p>
    <w:p w14:paraId="0000001E">
      <w:pPr>
        <w:pStyle w:val="4"/>
        <w:keepNext w:val="0"/>
        <w:keepLines w:val="0"/>
        <w:spacing w:before="0" w:after="0"/>
        <w:rPr>
          <w:rFonts w:ascii="Calibri" w:hAnsi="Calibri" w:eastAsia="Calibri" w:cs="Calibri"/>
          <w:b/>
          <w:color w:val="0E101A"/>
          <w:sz w:val="22"/>
          <w:szCs w:val="22"/>
          <w:u w:val="single"/>
          <w:rtl w:val="0"/>
        </w:rPr>
      </w:pPr>
      <w:bookmarkStart w:id="2" w:name="_7mpid5wdytl6" w:colFirst="0" w:colLast="0"/>
      <w:bookmarkEnd w:id="2"/>
      <w:r>
        <w:rPr>
          <w:rFonts w:ascii="Calibri" w:hAnsi="Calibri" w:eastAsia="Calibri" w:cs="Calibri"/>
          <w:b/>
          <w:color w:val="0E101A"/>
          <w:sz w:val="22"/>
          <w:szCs w:val="22"/>
          <w:u w:val="single"/>
          <w:rtl w:val="0"/>
        </w:rPr>
        <w:t>Data Analytics</w:t>
      </w:r>
    </w:p>
    <w:p w14:paraId="06BD110E"/>
    <w:p w14:paraId="0000001F">
      <w:pPr>
        <w:rPr>
          <w:rFonts w:ascii="Calibri" w:hAnsi="Calibri" w:eastAsia="Calibri" w:cs="Calibri"/>
          <w:b/>
          <w:color w:val="0E101A"/>
        </w:rPr>
      </w:pPr>
      <w:r>
        <w:rPr>
          <w:rFonts w:ascii="Calibri" w:hAnsi="Calibri" w:eastAsia="Calibri" w:cs="Calibri"/>
          <w:b/>
          <w:color w:val="0E101A"/>
          <w:rtl w:val="0"/>
        </w:rPr>
        <w:t>Informed Decision Making:</w:t>
      </w:r>
    </w:p>
    <w:p w14:paraId="00000020">
      <w:pPr>
        <w:rPr>
          <w:rFonts w:ascii="Calibri" w:hAnsi="Calibri" w:eastAsia="Calibri" w:cs="Calibri"/>
          <w:color w:val="0E101A"/>
        </w:rPr>
      </w:pPr>
      <w:r>
        <w:rPr>
          <w:rFonts w:ascii="Calibri" w:hAnsi="Calibri" w:eastAsia="Calibri" w:cs="Calibri"/>
          <w:color w:val="0E101A"/>
          <w:rtl w:val="0"/>
        </w:rPr>
        <w:t>Data analytics tools like Google Analytics and Tableau provide valuable insights into lead behaviour, campaign performance, and overall marketing effectiveness. These insights help businesses make data-driven decisions.</w:t>
      </w:r>
    </w:p>
    <w:p w14:paraId="00000021">
      <w:pPr>
        <w:rPr>
          <w:rFonts w:ascii="Calibri" w:hAnsi="Calibri" w:eastAsia="Calibri" w:cs="Calibri"/>
          <w:color w:val="0E101A"/>
        </w:rPr>
      </w:pPr>
    </w:p>
    <w:p w14:paraId="00000022">
      <w:pPr>
        <w:rPr>
          <w:rFonts w:ascii="Calibri" w:hAnsi="Calibri" w:eastAsia="Calibri" w:cs="Calibri"/>
          <w:b/>
          <w:color w:val="0E101A"/>
        </w:rPr>
      </w:pPr>
      <w:r>
        <w:rPr>
          <w:rFonts w:ascii="Calibri" w:hAnsi="Calibri" w:eastAsia="Calibri" w:cs="Calibri"/>
          <w:b/>
          <w:color w:val="0E101A"/>
          <w:rtl w:val="0"/>
        </w:rPr>
        <w:t>Optimising Strategies:</w:t>
      </w:r>
    </w:p>
    <w:p w14:paraId="00000023">
      <w:pPr>
        <w:rPr>
          <w:rFonts w:ascii="Calibri" w:hAnsi="Calibri" w:eastAsia="Calibri" w:cs="Calibri"/>
          <w:color w:val="0E101A"/>
        </w:rPr>
      </w:pPr>
      <w:r>
        <w:rPr>
          <w:rFonts w:ascii="Calibri" w:hAnsi="Calibri" w:eastAsia="Calibri" w:cs="Calibri"/>
          <w:color w:val="0E101A"/>
          <w:rtl w:val="0"/>
        </w:rPr>
        <w:t>Businesses can identify trends by analysing data, understanding what’s working, and optimising their lead generation and nurturing strategies.</w:t>
      </w:r>
    </w:p>
    <w:p w14:paraId="00000024">
      <w:pPr>
        <w:rPr>
          <w:rFonts w:ascii="Calibri" w:hAnsi="Calibri" w:eastAsia="Calibri" w:cs="Calibri"/>
          <w:color w:val="0E101A"/>
        </w:rPr>
      </w:pPr>
    </w:p>
    <w:p w14:paraId="00000025">
      <w:pPr>
        <w:rPr>
          <w:rFonts w:ascii="Calibri" w:hAnsi="Calibri" w:eastAsia="Calibri" w:cs="Calibri"/>
          <w:b/>
          <w:color w:val="0E101A"/>
        </w:rPr>
      </w:pPr>
      <w:r>
        <w:rPr>
          <w:rFonts w:ascii="Calibri" w:hAnsi="Calibri" w:eastAsia="Calibri" w:cs="Calibri"/>
          <w:b/>
          <w:color w:val="0E101A"/>
          <w:rtl w:val="0"/>
        </w:rPr>
        <w:t>Example:</w:t>
      </w:r>
    </w:p>
    <w:p w14:paraId="00000026">
      <w:pPr>
        <w:rPr>
          <w:rFonts w:ascii="Calibri" w:hAnsi="Calibri" w:eastAsia="Calibri" w:cs="Calibri"/>
          <w:color w:val="0E101A"/>
        </w:rPr>
      </w:pPr>
      <w:r>
        <w:rPr>
          <w:rFonts w:ascii="Calibri" w:hAnsi="Calibri" w:eastAsia="Calibri" w:cs="Calibri"/>
          <w:color w:val="0E101A"/>
          <w:rtl w:val="0"/>
        </w:rPr>
        <w:t>Google Analytics can track website visitor behaviour, revealing which pages are most effective at converting visitors into leads.</w:t>
      </w:r>
    </w:p>
    <w:p w14:paraId="00000027">
      <w:pPr>
        <w:rPr>
          <w:rFonts w:ascii="Calibri" w:hAnsi="Calibri" w:eastAsia="Calibri" w:cs="Calibri"/>
          <w:color w:val="0E101A"/>
        </w:rPr>
      </w:pPr>
    </w:p>
    <w:p w14:paraId="00000028">
      <w:pPr>
        <w:rPr>
          <w:rFonts w:ascii="Calibri" w:hAnsi="Calibri" w:eastAsia="Calibri" w:cs="Calibri"/>
          <w:b/>
          <w:color w:val="0E101A"/>
        </w:rPr>
      </w:pPr>
      <w:r>
        <w:rPr>
          <w:rFonts w:ascii="Calibri" w:hAnsi="Calibri" w:eastAsia="Calibri" w:cs="Calibri"/>
          <w:b/>
          <w:color w:val="0E101A"/>
          <w:rtl w:val="0"/>
        </w:rPr>
        <w:t>Practical Tip:</w:t>
      </w:r>
    </w:p>
    <w:p w14:paraId="00000029">
      <w:pPr>
        <w:rPr>
          <w:rFonts w:ascii="Calibri" w:hAnsi="Calibri" w:eastAsia="Calibri" w:cs="Calibri"/>
          <w:color w:val="0E101A"/>
        </w:rPr>
      </w:pPr>
      <w:r>
        <w:rPr>
          <w:rFonts w:ascii="Calibri" w:hAnsi="Calibri" w:eastAsia="Calibri" w:cs="Calibri"/>
          <w:color w:val="0E101A"/>
          <w:rtl w:val="0"/>
        </w:rPr>
        <w:t>Regularly review your analytics data to refine your marketing strategies and improve lead generation efforts.</w:t>
      </w:r>
    </w:p>
    <w:p w14:paraId="0000002A">
      <w:pPr>
        <w:rPr>
          <w:rFonts w:ascii="Calibri" w:hAnsi="Calibri" w:eastAsia="Calibri" w:cs="Calibri"/>
          <w:color w:val="0E101A"/>
        </w:rPr>
      </w:pPr>
    </w:p>
    <w:p w14:paraId="0000002B">
      <w:pPr>
        <w:pStyle w:val="4"/>
        <w:keepNext w:val="0"/>
        <w:keepLines w:val="0"/>
        <w:spacing w:before="0" w:after="0"/>
        <w:rPr>
          <w:rFonts w:ascii="Calibri" w:hAnsi="Calibri" w:eastAsia="Calibri" w:cs="Calibri"/>
          <w:b/>
          <w:color w:val="0E101A"/>
          <w:sz w:val="22"/>
          <w:szCs w:val="22"/>
          <w:u w:val="single"/>
          <w:rtl w:val="0"/>
        </w:rPr>
      </w:pPr>
      <w:bookmarkStart w:id="3" w:name="_b6ua7h43iinv" w:colFirst="0" w:colLast="0"/>
      <w:bookmarkEnd w:id="3"/>
      <w:r>
        <w:rPr>
          <w:rFonts w:ascii="Calibri" w:hAnsi="Calibri" w:eastAsia="Calibri" w:cs="Calibri"/>
          <w:b/>
          <w:color w:val="0E101A"/>
          <w:sz w:val="22"/>
          <w:szCs w:val="22"/>
          <w:u w:val="single"/>
          <w:rtl w:val="0"/>
        </w:rPr>
        <w:t>AI-Driven Lead Scoring</w:t>
      </w:r>
    </w:p>
    <w:p w14:paraId="72759C1F"/>
    <w:p w14:paraId="0000002C">
      <w:pPr>
        <w:rPr>
          <w:rFonts w:ascii="Calibri" w:hAnsi="Calibri" w:eastAsia="Calibri" w:cs="Calibri"/>
          <w:b/>
          <w:color w:val="0E101A"/>
        </w:rPr>
      </w:pPr>
      <w:r>
        <w:rPr>
          <w:rFonts w:ascii="Calibri" w:hAnsi="Calibri" w:eastAsia="Calibri" w:cs="Calibri"/>
          <w:b/>
          <w:color w:val="0E101A"/>
          <w:rtl w:val="0"/>
        </w:rPr>
        <w:t>Prioritising Leads:</w:t>
      </w:r>
    </w:p>
    <w:p w14:paraId="0000002D">
      <w:pPr>
        <w:rPr>
          <w:rFonts w:ascii="Calibri" w:hAnsi="Calibri" w:eastAsia="Calibri" w:cs="Calibri"/>
          <w:color w:val="0E101A"/>
        </w:rPr>
      </w:pPr>
      <w:r>
        <w:rPr>
          <w:rFonts w:ascii="Calibri" w:hAnsi="Calibri" w:eastAsia="Calibri" w:cs="Calibri"/>
          <w:color w:val="0E101A"/>
          <w:rtl w:val="0"/>
        </w:rPr>
        <w:t>Artificial intelligence (AI) can enhance lead management by scoring leads based on their conversion likelihood. Tools like Leadspace and Infer use AI algorithms to analyse lead data and assign scores.</w:t>
      </w:r>
    </w:p>
    <w:p w14:paraId="0000002E">
      <w:pPr>
        <w:rPr>
          <w:rFonts w:ascii="Calibri" w:hAnsi="Calibri" w:eastAsia="Calibri" w:cs="Calibri"/>
          <w:color w:val="0E101A"/>
        </w:rPr>
      </w:pPr>
    </w:p>
    <w:p w14:paraId="0000002F">
      <w:pPr>
        <w:rPr>
          <w:rFonts w:ascii="Calibri" w:hAnsi="Calibri" w:eastAsia="Calibri" w:cs="Calibri"/>
          <w:b/>
          <w:color w:val="0E101A"/>
        </w:rPr>
      </w:pPr>
      <w:r>
        <w:rPr>
          <w:rFonts w:ascii="Calibri" w:hAnsi="Calibri" w:eastAsia="Calibri" w:cs="Calibri"/>
          <w:b/>
          <w:color w:val="0E101A"/>
          <w:rtl w:val="0"/>
        </w:rPr>
        <w:t>Increasing Efficiency:</w:t>
      </w:r>
    </w:p>
    <w:p w14:paraId="00000030">
      <w:pPr>
        <w:rPr>
          <w:rFonts w:ascii="Calibri" w:hAnsi="Calibri" w:eastAsia="Calibri" w:cs="Calibri"/>
          <w:color w:val="0E101A"/>
        </w:rPr>
      </w:pPr>
      <w:r>
        <w:rPr>
          <w:rFonts w:ascii="Calibri" w:hAnsi="Calibri" w:eastAsia="Calibri" w:cs="Calibri"/>
          <w:color w:val="0E101A"/>
          <w:rtl w:val="0"/>
        </w:rPr>
        <w:t>AI-driven lead scoring helps sales teams prioritise high-potential leads, improving efficiency and increasing the chances of conversion.</w:t>
      </w:r>
    </w:p>
    <w:p w14:paraId="00000031">
      <w:pPr>
        <w:rPr>
          <w:rFonts w:ascii="Calibri" w:hAnsi="Calibri" w:eastAsia="Calibri" w:cs="Calibri"/>
          <w:color w:val="0E101A"/>
        </w:rPr>
      </w:pPr>
    </w:p>
    <w:p w14:paraId="00000032">
      <w:pPr>
        <w:rPr>
          <w:rFonts w:ascii="Calibri" w:hAnsi="Calibri" w:eastAsia="Calibri" w:cs="Calibri"/>
          <w:b/>
          <w:color w:val="0E101A"/>
        </w:rPr>
      </w:pPr>
      <w:r>
        <w:rPr>
          <w:rFonts w:ascii="Calibri" w:hAnsi="Calibri" w:eastAsia="Calibri" w:cs="Calibri"/>
          <w:b/>
          <w:color w:val="0E101A"/>
          <w:rtl w:val="0"/>
        </w:rPr>
        <w:t>Example:</w:t>
      </w:r>
    </w:p>
    <w:p w14:paraId="00000033">
      <w:pPr>
        <w:rPr>
          <w:rFonts w:ascii="Calibri" w:hAnsi="Calibri" w:eastAsia="Calibri" w:cs="Calibri"/>
          <w:color w:val="0E101A"/>
        </w:rPr>
      </w:pPr>
      <w:r>
        <w:rPr>
          <w:rFonts w:ascii="Calibri" w:hAnsi="Calibri" w:eastAsia="Calibri" w:cs="Calibri"/>
          <w:color w:val="0E101A"/>
          <w:rtl w:val="0"/>
        </w:rPr>
        <w:t>Infer can analyse historical data and current lead behaviour to predict which leads will likely become customers, allowing sales teams to focus on the most promising prospects.</w:t>
      </w:r>
    </w:p>
    <w:p w14:paraId="00000034">
      <w:pPr>
        <w:rPr>
          <w:rFonts w:ascii="Calibri" w:hAnsi="Calibri" w:eastAsia="Calibri" w:cs="Calibri"/>
          <w:color w:val="0E101A"/>
        </w:rPr>
      </w:pPr>
    </w:p>
    <w:p w14:paraId="00000035">
      <w:pPr>
        <w:rPr>
          <w:rFonts w:ascii="Calibri" w:hAnsi="Calibri" w:eastAsia="Calibri" w:cs="Calibri"/>
          <w:b/>
          <w:color w:val="0E101A"/>
        </w:rPr>
      </w:pPr>
      <w:r>
        <w:rPr>
          <w:rFonts w:ascii="Calibri" w:hAnsi="Calibri" w:eastAsia="Calibri" w:cs="Calibri"/>
          <w:b/>
          <w:color w:val="0E101A"/>
          <w:rtl w:val="0"/>
        </w:rPr>
        <w:t>Practical Tip:</w:t>
      </w:r>
    </w:p>
    <w:p w14:paraId="00000036">
      <w:pPr>
        <w:rPr>
          <w:rFonts w:ascii="Calibri" w:hAnsi="Calibri" w:eastAsia="Calibri" w:cs="Calibri"/>
          <w:color w:val="0E101A"/>
        </w:rPr>
      </w:pPr>
      <w:r>
        <w:rPr>
          <w:rFonts w:ascii="Calibri" w:hAnsi="Calibri" w:eastAsia="Calibri" w:cs="Calibri"/>
          <w:color w:val="0E101A"/>
          <w:rtl w:val="0"/>
        </w:rPr>
        <w:t>Integrate AI-driven lead scoring tools with your CRM to automate the scoring process and update lead priorities based on real-time data.</w:t>
      </w:r>
    </w:p>
    <w:p w14:paraId="00000037">
      <w:pPr>
        <w:rPr>
          <w:rFonts w:ascii="Calibri" w:hAnsi="Calibri" w:eastAsia="Calibri" w:cs="Calibri"/>
          <w:color w:val="0E101A"/>
        </w:rPr>
      </w:pPr>
    </w:p>
    <w:p w14:paraId="06A86EFC">
      <w:pPr>
        <w:pStyle w:val="4"/>
        <w:keepNext w:val="0"/>
        <w:keepLines w:val="0"/>
        <w:spacing w:before="0" w:after="0"/>
        <w:rPr>
          <w:rFonts w:ascii="Calibri" w:hAnsi="Calibri" w:eastAsia="Calibri" w:cs="Calibri"/>
          <w:b/>
          <w:color w:val="0E101A"/>
          <w:sz w:val="22"/>
          <w:szCs w:val="22"/>
          <w:rtl w:val="0"/>
        </w:rPr>
      </w:pPr>
      <w:bookmarkStart w:id="4" w:name="_ji33oiosp454" w:colFirst="0" w:colLast="0"/>
      <w:bookmarkEnd w:id="4"/>
    </w:p>
    <w:p w14:paraId="00000038">
      <w:pPr>
        <w:pStyle w:val="4"/>
        <w:keepNext w:val="0"/>
        <w:keepLines w:val="0"/>
        <w:spacing w:before="0" w:after="0"/>
        <w:rPr>
          <w:rFonts w:ascii="Calibri" w:hAnsi="Calibri" w:eastAsia="Calibri" w:cs="Calibri"/>
          <w:b/>
          <w:color w:val="0E101A"/>
          <w:sz w:val="22"/>
          <w:szCs w:val="22"/>
          <w:u w:val="single"/>
          <w:rtl w:val="0"/>
        </w:rPr>
      </w:pPr>
      <w:bookmarkStart w:id="6" w:name="_GoBack"/>
      <w:r>
        <w:rPr>
          <w:rFonts w:ascii="Calibri" w:hAnsi="Calibri" w:eastAsia="Calibri" w:cs="Calibri"/>
          <w:b/>
          <w:color w:val="0E101A"/>
          <w:sz w:val="22"/>
          <w:szCs w:val="22"/>
          <w:u w:val="single"/>
          <w:rtl w:val="0"/>
        </w:rPr>
        <w:t>Data Validation Tools</w:t>
      </w:r>
    </w:p>
    <w:bookmarkEnd w:id="6"/>
    <w:p w14:paraId="36AB4CC0"/>
    <w:p w14:paraId="00000039">
      <w:pPr>
        <w:rPr>
          <w:rFonts w:ascii="Calibri" w:hAnsi="Calibri" w:eastAsia="Calibri" w:cs="Calibri"/>
          <w:b/>
          <w:color w:val="0E101A"/>
        </w:rPr>
      </w:pPr>
      <w:r>
        <w:rPr>
          <w:rFonts w:ascii="Calibri" w:hAnsi="Calibri" w:eastAsia="Calibri" w:cs="Calibri"/>
          <w:b/>
          <w:color w:val="0E101A"/>
          <w:rtl w:val="0"/>
        </w:rPr>
        <w:t>Ensuring Data Accuracy:</w:t>
      </w:r>
    </w:p>
    <w:p w14:paraId="0000003A">
      <w:pPr>
        <w:rPr>
          <w:rFonts w:ascii="Calibri" w:hAnsi="Calibri" w:eastAsia="Calibri" w:cs="Calibri"/>
          <w:color w:val="0E101A"/>
        </w:rPr>
      </w:pPr>
      <w:r>
        <w:rPr>
          <w:rFonts w:ascii="Calibri" w:hAnsi="Calibri" w:eastAsia="Calibri" w:cs="Calibri"/>
          <w:color w:val="0E101A"/>
          <w:rtl w:val="0"/>
        </w:rPr>
        <w:t>Data validation tools like BriteVerify and NeverBounce ensure that the lead data you collect is accurate and up-to-date. These tools validate email addresses, phone numbers, and other contact information in real time.</w:t>
      </w:r>
    </w:p>
    <w:p w14:paraId="0000003B">
      <w:pPr>
        <w:rPr>
          <w:rFonts w:ascii="Calibri" w:hAnsi="Calibri" w:eastAsia="Calibri" w:cs="Calibri"/>
          <w:color w:val="0E101A"/>
        </w:rPr>
      </w:pPr>
    </w:p>
    <w:p w14:paraId="0000003C">
      <w:pPr>
        <w:rPr>
          <w:rFonts w:ascii="Calibri" w:hAnsi="Calibri" w:eastAsia="Calibri" w:cs="Calibri"/>
          <w:b/>
          <w:color w:val="0E101A"/>
        </w:rPr>
      </w:pPr>
      <w:r>
        <w:rPr>
          <w:rFonts w:ascii="Calibri" w:hAnsi="Calibri" w:eastAsia="Calibri" w:cs="Calibri"/>
          <w:b/>
          <w:color w:val="0E101A"/>
          <w:rtl w:val="0"/>
        </w:rPr>
        <w:t>Reducing Errors:</w:t>
      </w:r>
    </w:p>
    <w:p w14:paraId="0000003D">
      <w:pPr>
        <w:rPr>
          <w:rFonts w:ascii="Calibri" w:hAnsi="Calibri" w:eastAsia="Calibri" w:cs="Calibri"/>
          <w:color w:val="0E101A"/>
        </w:rPr>
      </w:pPr>
      <w:r>
        <w:rPr>
          <w:rFonts w:ascii="Calibri" w:hAnsi="Calibri" w:eastAsia="Calibri" w:cs="Calibri"/>
          <w:color w:val="0E101A"/>
          <w:rtl w:val="0"/>
        </w:rPr>
        <w:t>These tools help prevent errors by validating data at the point of entry, ensuring that your lead database remains clean and reliable.</w:t>
      </w:r>
    </w:p>
    <w:p w14:paraId="0000003E">
      <w:pPr>
        <w:rPr>
          <w:rFonts w:ascii="Calibri" w:hAnsi="Calibri" w:eastAsia="Calibri" w:cs="Calibri"/>
          <w:color w:val="0E101A"/>
        </w:rPr>
      </w:pPr>
    </w:p>
    <w:p w14:paraId="0000003F">
      <w:pPr>
        <w:rPr>
          <w:rFonts w:ascii="Calibri" w:hAnsi="Calibri" w:eastAsia="Calibri" w:cs="Calibri"/>
          <w:b/>
          <w:color w:val="0E101A"/>
        </w:rPr>
      </w:pPr>
      <w:r>
        <w:rPr>
          <w:rFonts w:ascii="Calibri" w:hAnsi="Calibri" w:eastAsia="Calibri" w:cs="Calibri"/>
          <w:b/>
          <w:color w:val="0E101A"/>
          <w:rtl w:val="0"/>
        </w:rPr>
        <w:t>Example:</w:t>
      </w:r>
    </w:p>
    <w:p w14:paraId="00000040">
      <w:pPr>
        <w:rPr>
          <w:rFonts w:ascii="Calibri" w:hAnsi="Calibri" w:eastAsia="Calibri" w:cs="Calibri"/>
          <w:color w:val="0E101A"/>
        </w:rPr>
      </w:pPr>
      <w:r>
        <w:rPr>
          <w:rFonts w:ascii="Calibri" w:hAnsi="Calibri" w:eastAsia="Calibri" w:cs="Calibri"/>
          <w:color w:val="0E101A"/>
          <w:rtl w:val="0"/>
        </w:rPr>
        <w:t>BriteVerify can be integrated with your web forms to validate email addresses as they are entered, reducing the risk of invalid or incorrect data being saved.</w:t>
      </w:r>
    </w:p>
    <w:p w14:paraId="00000041">
      <w:pPr>
        <w:rPr>
          <w:rFonts w:ascii="Calibri" w:hAnsi="Calibri" w:eastAsia="Calibri" w:cs="Calibri"/>
          <w:color w:val="0E101A"/>
        </w:rPr>
      </w:pPr>
    </w:p>
    <w:p w14:paraId="00000042">
      <w:pPr>
        <w:rPr>
          <w:rFonts w:ascii="Calibri" w:hAnsi="Calibri" w:eastAsia="Calibri" w:cs="Calibri"/>
          <w:b/>
          <w:color w:val="0E101A"/>
        </w:rPr>
      </w:pPr>
      <w:r>
        <w:rPr>
          <w:rFonts w:ascii="Calibri" w:hAnsi="Calibri" w:eastAsia="Calibri" w:cs="Calibri"/>
          <w:b/>
          <w:color w:val="0E101A"/>
          <w:rtl w:val="0"/>
        </w:rPr>
        <w:t>Practical Tip:</w:t>
      </w:r>
    </w:p>
    <w:p w14:paraId="00000043">
      <w:pPr>
        <w:rPr>
          <w:rFonts w:ascii="Calibri" w:hAnsi="Calibri" w:eastAsia="Calibri" w:cs="Calibri"/>
          <w:color w:val="0E101A"/>
        </w:rPr>
      </w:pPr>
      <w:r>
        <w:rPr>
          <w:rFonts w:ascii="Calibri" w:hAnsi="Calibri" w:eastAsia="Calibri" w:cs="Calibri"/>
          <w:color w:val="0E101A"/>
          <w:rtl w:val="0"/>
        </w:rPr>
        <w:t>Regularly schedule data validation checks to maintain the accuracy and quality of your lead database over time.</w:t>
      </w:r>
    </w:p>
    <w:p w14:paraId="00000044">
      <w:pPr>
        <w:pStyle w:val="4"/>
        <w:keepNext w:val="0"/>
        <w:keepLines w:val="0"/>
        <w:spacing w:before="0" w:after="0"/>
        <w:rPr>
          <w:rFonts w:ascii="Calibri" w:hAnsi="Calibri" w:eastAsia="Calibri" w:cs="Calibri"/>
          <w:b/>
          <w:color w:val="0E101A"/>
          <w:sz w:val="22"/>
          <w:szCs w:val="22"/>
        </w:rPr>
      </w:pPr>
      <w:bookmarkStart w:id="5" w:name="_e9d8dpguwyxp" w:colFirst="0" w:colLast="0"/>
      <w:bookmarkEnd w:id="5"/>
    </w:p>
    <w:p w14:paraId="00000045">
      <w:pPr>
        <w:rPr>
          <w:rFonts w:ascii="Calibri" w:hAnsi="Calibri" w:eastAsia="Calibri" w:cs="Calibri"/>
          <w:color w:val="0E101A"/>
        </w:rPr>
      </w:pPr>
      <w:r>
        <w:rPr>
          <w:rFonts w:ascii="Calibri" w:hAnsi="Calibri" w:eastAsia="Calibri" w:cs="Calibri"/>
          <w:color w:val="0E101A"/>
          <w:rtl w:val="0"/>
        </w:rPr>
        <w:t>Leveraging technology to build and manage your B2B lead database can transform your marketing and sales efforts. Tools like CRM systems, marketing automation platforms, data analytics, AI-driven lead scoring, and data validation tools enhance lead generation, improve data accuracy, and streamline database management. By implementing these technologies strategically, businesses can build a robust lead database that drives growth and success. Invest in the right tools and continuously optimise your processes to stay ahead in the competitive B2B landscape.</w:t>
      </w:r>
    </w:p>
    <w:p w14:paraId="00000046">
      <w:pPr>
        <w:rPr>
          <w:rFonts w:ascii="Calibri" w:hAnsi="Calibri" w:eastAsia="Calibri" w:cs="Calibri"/>
        </w:rPr>
      </w:pP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86"/>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25B006E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76" w:lineRule="auto"/>
    </w:pPr>
    <w:rPr>
      <w:rFonts w:ascii="Arial" w:hAnsi="Arial" w:eastAsia="Arial" w:cs="Arial"/>
      <w:sz w:val="22"/>
      <w:szCs w:val="22"/>
      <w:lang w:val="en"/>
    </w:rPr>
  </w:style>
  <w:style w:type="paragraph" w:styleId="2">
    <w:name w:val="heading 1"/>
    <w:basedOn w:val="1"/>
    <w:next w:val="1"/>
    <w:qFormat/>
    <w:uiPriority w:val="0"/>
    <w:pPr>
      <w:keepNext/>
      <w:keepLines/>
      <w:pageBreakBefore w:val="0"/>
      <w:spacing w:before="400" w:after="120"/>
    </w:pPr>
    <w:rPr>
      <w:sz w:val="40"/>
      <w:szCs w:val="40"/>
    </w:rPr>
  </w:style>
  <w:style w:type="paragraph" w:styleId="3">
    <w:name w:val="heading 2"/>
    <w:basedOn w:val="1"/>
    <w:next w:val="1"/>
    <w:uiPriority w:val="0"/>
    <w:pPr>
      <w:keepNext/>
      <w:keepLines/>
      <w:pageBreakBefore w:val="0"/>
      <w:spacing w:before="360" w:after="120"/>
    </w:pPr>
    <w:rPr>
      <w:sz w:val="32"/>
      <w:szCs w:val="32"/>
    </w:rPr>
  </w:style>
  <w:style w:type="paragraph" w:styleId="4">
    <w:name w:val="heading 3"/>
    <w:basedOn w:val="1"/>
    <w:next w:val="1"/>
    <w:uiPriority w:val="0"/>
    <w:pPr>
      <w:keepNext/>
      <w:keepLines/>
      <w:pageBreakBefore w:val="0"/>
      <w:spacing w:before="320" w:after="80"/>
    </w:pPr>
    <w:rPr>
      <w:color w:val="434343"/>
      <w:sz w:val="28"/>
      <w:szCs w:val="28"/>
    </w:rPr>
  </w:style>
  <w:style w:type="paragraph" w:styleId="5">
    <w:name w:val="heading 4"/>
    <w:basedOn w:val="1"/>
    <w:next w:val="1"/>
    <w:uiPriority w:val="0"/>
    <w:pPr>
      <w:keepNext/>
      <w:keepLines/>
      <w:pageBreakBefore w:val="0"/>
      <w:spacing w:before="280" w:after="80"/>
    </w:pPr>
    <w:rPr>
      <w:color w:val="666666"/>
      <w:sz w:val="24"/>
      <w:szCs w:val="24"/>
    </w:rPr>
  </w:style>
  <w:style w:type="paragraph" w:styleId="6">
    <w:name w:val="heading 5"/>
    <w:basedOn w:val="1"/>
    <w:next w:val="1"/>
    <w:uiPriority w:val="0"/>
    <w:pPr>
      <w:keepNext/>
      <w:keepLines/>
      <w:pageBreakBefore w:val="0"/>
      <w:spacing w:before="240" w:after="80"/>
    </w:pPr>
    <w:rPr>
      <w:color w:val="666666"/>
      <w:sz w:val="22"/>
      <w:szCs w:val="22"/>
    </w:rPr>
  </w:style>
  <w:style w:type="paragraph" w:styleId="7">
    <w:name w:val="heading 6"/>
    <w:basedOn w:val="1"/>
    <w:next w:val="1"/>
    <w:uiPriority w:val="0"/>
    <w:pPr>
      <w:keepNext/>
      <w:keepLines/>
      <w:pageBreakBefore w:val="0"/>
      <w:spacing w:before="240" w:after="80"/>
    </w:pPr>
    <w:rPr>
      <w:i/>
      <w:color w:val="666666"/>
      <w:sz w:val="22"/>
      <w:szCs w:val="22"/>
    </w:rPr>
  </w:style>
  <w:style w:type="character" w:default="1" w:styleId="8">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10">
    <w:name w:val="Subtitle"/>
    <w:basedOn w:val="1"/>
    <w:next w:val="1"/>
    <w:uiPriority w:val="0"/>
    <w:pPr>
      <w:keepNext/>
      <w:keepLines/>
      <w:pageBreakBefore w:val="0"/>
      <w:spacing w:before="0" w:after="320"/>
    </w:pPr>
    <w:rPr>
      <w:rFonts w:ascii="Arial" w:hAnsi="Arial" w:eastAsia="Arial" w:cs="Arial"/>
      <w:color w:val="666666"/>
      <w:sz w:val="30"/>
      <w:szCs w:val="30"/>
    </w:rPr>
  </w:style>
  <w:style w:type="paragraph" w:styleId="11">
    <w:name w:val="Title"/>
    <w:basedOn w:val="1"/>
    <w:next w:val="1"/>
    <w:uiPriority w:val="0"/>
    <w:pPr>
      <w:keepNext/>
      <w:keepLines/>
      <w:pageBreakBefore w:val="0"/>
      <w:spacing w:before="0" w:after="60"/>
    </w:pPr>
    <w:rPr>
      <w:sz w:val="52"/>
      <w:szCs w:val="52"/>
    </w:rPr>
  </w:style>
  <w:style w:type="table" w:customStyle="1" w:styleId="12">
    <w:name w:val="Table Normal1"/>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Pages>3</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2025-10-09T01:44:41Z</dcterms:created>
  <dc:creator>Armand</dc:creator>
  <cp:lastModifiedBy>RS Junkie</cp:lastModifiedBy>
  <dcterms:modified xsi:type="dcterms:W3CDTF">2025-10-09T01:55:32Z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2541E3F14BAB4E1CBDE67B1779469ADF_12</vt:lpwstr>
  </property>
</Properties>
</file>